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«XYZ»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(ООО «XYZ»)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Филатовой М. П.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ПРЕДЛОЖЕНИЕ О РАБОТЕ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7 октября 2023 г.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Санкт–Петербург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Уважаемая Марина Павловна!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ООО «XYZ» в лице генерального директора Панкратова В. В. предлагает Вам работу на должности директора отдела маркетинга. Перечисленные ниже условия оплаты и социального пакета будут закреплены в Вашем трудовом договоре: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795"/>
        <w:tblGridChange w:id="0">
          <w:tblGrid>
            <w:gridCol w:w="2205"/>
            <w:gridCol w:w="6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Руководитель отдела маркетинга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Подчинение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Генеральному директору Панкратову В.В., при его отсутствии — исполнительному директору Ивлеву П.Н.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выхода на работу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октября 2023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Режим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Полная занятость, в офисе, с понедельника по пятницу, 10.00 – 18.00.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Должностные обязанности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Директор отдела маркетинга: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разрабатывает маркетинговую политику на предприятии;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обеспечивает участие отдела в составлении перспективных и текущих планов производства и реализации продукции, определении новых рынков сбыта и новых потребителей продукции;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координирует деятельность всех функциональных подразделений по сбору и анализу коммерческо–экономической информации.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Полный список должностных обязанностей изложен в прилагаемой должностной инструкции.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Испытательный срок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месяца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Задачи на испытательном сроке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Разработка стратегии проведения рекламных мероприятий в средствах массовой информации с помощью наружной, световой, электронной, почтовой рекламы, рекламы на транспорте, участие в отраслевых выставках, ярмарках, выставках-продажах для информирования потенциальных показателей и расширения рынков сбыта. Подготовка предложения по формированию фирменного стиля предприятия и фирменного оформления рекламной продукции. Руководство работниками отдела.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Компенсация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Фиксированный оклад на период испытательного срока — 70 000 рублей. Уровень ежемесячного финансового вознаграждения после испытательного срока составит 140 000 рублей (после вычета налогов). При успешном выполнении основных задач может быть принято решение о повышении уровня ежемесячного вознаграждения до 40%. Пересмотр зарплаты осуществляется каждые полгода.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Мотивационной политикой компании по итогам финансового года предусмотрено индексирование заработной платы. По окончании испытательного срока Вам будет предоставлен расширенный пакет услуг Добровольного медицинского страхования, включая услуги по обслуживанию членов семьи.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Бонусы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Наша компания предлагает: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ежегодные курсы повышения квалификации;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скидку 50% на посещение спортзала;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корпоративы на Новый год, 23 февраля, 8 марта;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три дополнительных выходных в месяц на выбор;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столовую на территории компании;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компенсацию 30% затрат на поездки в отпуске для сотрудников, которые работают в компании более 1,5 лет;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корпоративный транспорт;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компенсацию расходов на телефонную связь до 5000 рублей в месяц.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Дополнительные условия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Соблюдение соглашения о конфиденциальности полученной информации в течение трех лет с момента проведения первых переговоров.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Дресс–код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нашей компании принято носить брюки темных цветов (синие, черные, серые) и белую рубашку.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действия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13 октября 2023 г. Если Вы принимаете наше предложение, пожалуйста, подпишите его и направьте скан на электронную почту: mashkova.irina@myresume.ru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Мы надеемся, что Вы станете частью нашего трудового коллектива, и работа в XYZ будет способствовать Вашему карьерному росту.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Ожидаем Вас 14 октября в 10.00 по адресу ул. Большая, 80. По любым вопросам обращайтесь к менеджеру по персоналу Машковой Ирине Владимировне, тел. +7 927 000-00-01.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Руководитель отдела персонала           </w:t>
      </w:r>
      <w:r w:rsidDel="00000000" w:rsidR="00000000" w:rsidRPr="00000000">
        <w:rPr>
          <w:i w:val="1"/>
          <w:rtl w:val="0"/>
        </w:rPr>
        <w:t xml:space="preserve"> Скворцова</w:t>
      </w:r>
      <w:r w:rsidDel="00000000" w:rsidR="00000000" w:rsidRPr="00000000">
        <w:rPr>
          <w:rtl w:val="0"/>
        </w:rPr>
        <w:t xml:space="preserve">                               А. П. Скворцова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